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5E" w:rsidRPr="00EE5AF8" w:rsidRDefault="001E695E" w:rsidP="001D1B7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/>
        <w:t xml:space="preserve">   </w:t>
      </w:r>
      <w:r w:rsidRPr="00EE5AF8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ТРОИЦКОГО  РАЙОНА</w:t>
      </w:r>
    </w:p>
    <w:p w:rsidR="001E695E" w:rsidRPr="00EE5AF8" w:rsidRDefault="001E695E" w:rsidP="001D1B7C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EE5AF8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                                       АЛТАЙСКОГО КРАЯ</w:t>
      </w:r>
    </w:p>
    <w:p w:rsidR="001E695E" w:rsidRPr="00EE5AF8" w:rsidRDefault="001E695E" w:rsidP="001D1B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695E" w:rsidRPr="00EE5AF8" w:rsidRDefault="001E695E" w:rsidP="001D1B7C">
      <w:pPr>
        <w:spacing w:after="0" w:line="240" w:lineRule="auto"/>
        <w:rPr>
          <w:rFonts w:ascii="Times New Roman" w:eastAsia="Times New Roman" w:hAnsi="Times New Roman"/>
          <w:b/>
          <w:spacing w:val="84"/>
          <w:sz w:val="24"/>
          <w:szCs w:val="24"/>
          <w:lang w:eastAsia="ru-RU"/>
        </w:rPr>
      </w:pPr>
      <w:r w:rsidRPr="00EE5AF8">
        <w:rPr>
          <w:rFonts w:ascii="Times New Roman" w:eastAsia="Times New Roman" w:hAnsi="Times New Roman"/>
          <w:b/>
          <w:spacing w:val="84"/>
          <w:sz w:val="24"/>
          <w:szCs w:val="24"/>
          <w:lang w:eastAsia="ru-RU"/>
        </w:rPr>
        <w:t xml:space="preserve">                  </w:t>
      </w:r>
      <w:r w:rsidRPr="00EE5AF8"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  <w:t>ПОСТАНОВЛЕНИЕ</w:t>
      </w:r>
      <w:r w:rsidRPr="00EE5AF8">
        <w:rPr>
          <w:rFonts w:ascii="Times New Roman" w:eastAsia="Times New Roman" w:hAnsi="Times New Roman"/>
          <w:b/>
          <w:spacing w:val="84"/>
          <w:sz w:val="24"/>
          <w:szCs w:val="24"/>
          <w:lang w:eastAsia="ru-RU"/>
        </w:rPr>
        <w:t xml:space="preserve"> </w:t>
      </w:r>
    </w:p>
    <w:p w:rsidR="001E695E" w:rsidRPr="00EE5AF8" w:rsidRDefault="001E695E" w:rsidP="001D1B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695E" w:rsidRPr="00EE5AF8" w:rsidRDefault="001E695E" w:rsidP="001D1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917C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D1B7C">
        <w:rPr>
          <w:rFonts w:ascii="Times New Roman" w:eastAsia="Times New Roman" w:hAnsi="Times New Roman"/>
          <w:sz w:val="28"/>
          <w:szCs w:val="28"/>
          <w:lang w:eastAsia="ru-RU"/>
        </w:rPr>
        <w:t>20 ноября 2015 года</w:t>
      </w:r>
      <w:r w:rsidRPr="00EE5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  </w:t>
      </w:r>
      <w:r w:rsidR="001D1B7C">
        <w:rPr>
          <w:rFonts w:ascii="Times New Roman" w:eastAsia="Times New Roman" w:hAnsi="Times New Roman"/>
          <w:sz w:val="28"/>
          <w:szCs w:val="28"/>
          <w:lang w:eastAsia="ru-RU"/>
        </w:rPr>
        <w:t>681</w:t>
      </w:r>
    </w:p>
    <w:p w:rsidR="001E695E" w:rsidRPr="00C917C8" w:rsidRDefault="001E695E" w:rsidP="00C917C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917C8">
        <w:rPr>
          <w:rFonts w:ascii="Arial" w:eastAsia="Times New Roman" w:hAnsi="Arial" w:cs="Arial"/>
          <w:sz w:val="18"/>
          <w:szCs w:val="18"/>
          <w:lang w:eastAsia="ru-RU"/>
        </w:rPr>
        <w:t>с. Троицкое</w:t>
      </w:r>
    </w:p>
    <w:p w:rsidR="001E695E" w:rsidRPr="00EE5AF8" w:rsidRDefault="001E695E" w:rsidP="001D1B7C">
      <w:pPr>
        <w:spacing w:after="0" w:line="240" w:lineRule="auto"/>
        <w:ind w:firstLine="54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695E" w:rsidRPr="00EE5AF8" w:rsidRDefault="001E695E" w:rsidP="001D1B7C">
      <w:pPr>
        <w:spacing w:after="0" w:line="240" w:lineRule="auto"/>
        <w:ind w:firstLine="54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695E" w:rsidRPr="001E695E" w:rsidRDefault="001E695E" w:rsidP="001D1B7C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95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3B2D3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Положения </w:t>
      </w:r>
      <w:r w:rsidR="00BA43A7" w:rsidRPr="00B4685F">
        <w:rPr>
          <w:rFonts w:ascii="Times New Roman" w:hAnsi="Times New Roman"/>
          <w:bCs/>
          <w:sz w:val="28"/>
          <w:szCs w:val="28"/>
        </w:rPr>
        <w:t>об о</w:t>
      </w:r>
      <w:r w:rsidR="00BA43A7" w:rsidRPr="00B4685F">
        <w:rPr>
          <w:rFonts w:ascii="Times New Roman" w:hAnsi="Times New Roman"/>
          <w:bCs/>
          <w:sz w:val="28"/>
          <w:szCs w:val="28"/>
        </w:rPr>
        <w:t>р</w:t>
      </w:r>
      <w:r w:rsidR="00BA43A7" w:rsidRPr="00B4685F">
        <w:rPr>
          <w:rFonts w:ascii="Times New Roman" w:hAnsi="Times New Roman"/>
          <w:bCs/>
          <w:sz w:val="28"/>
          <w:szCs w:val="28"/>
        </w:rPr>
        <w:t xml:space="preserve">ганизации </w:t>
      </w:r>
      <w:r w:rsidR="00EB0F5C">
        <w:rPr>
          <w:rFonts w:ascii="Times New Roman" w:hAnsi="Times New Roman"/>
          <w:bCs/>
          <w:sz w:val="28"/>
          <w:szCs w:val="28"/>
        </w:rPr>
        <w:t>пере</w:t>
      </w:r>
      <w:bookmarkStart w:id="0" w:name="_GoBack"/>
      <w:bookmarkEnd w:id="0"/>
      <w:r w:rsidR="00EB0F5C">
        <w:rPr>
          <w:rFonts w:ascii="Times New Roman" w:hAnsi="Times New Roman"/>
          <w:bCs/>
          <w:sz w:val="28"/>
          <w:szCs w:val="28"/>
        </w:rPr>
        <w:t>возок обучающихся в образовательные организации Троицкого района</w:t>
      </w:r>
    </w:p>
    <w:p w:rsidR="00DD1E48" w:rsidRDefault="00DD1E48" w:rsidP="001D1B7C">
      <w:pPr>
        <w:spacing w:after="0" w:line="240" w:lineRule="auto"/>
        <w:rPr>
          <w:sz w:val="28"/>
          <w:szCs w:val="28"/>
        </w:rPr>
      </w:pPr>
    </w:p>
    <w:p w:rsidR="00471448" w:rsidRPr="001E695E" w:rsidRDefault="00471448" w:rsidP="001D1B7C">
      <w:pPr>
        <w:spacing w:after="0" w:line="240" w:lineRule="auto"/>
        <w:rPr>
          <w:sz w:val="28"/>
          <w:szCs w:val="28"/>
        </w:rPr>
      </w:pPr>
    </w:p>
    <w:p w:rsidR="001E695E" w:rsidRDefault="001E695E" w:rsidP="001D1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95">
        <w:rPr>
          <w:rFonts w:ascii="Times New Roman" w:hAnsi="Times New Roman"/>
          <w:sz w:val="28"/>
          <w:szCs w:val="28"/>
        </w:rPr>
        <w:tab/>
        <w:t xml:space="preserve">С целью </w:t>
      </w:r>
      <w:r w:rsidR="00EB0F5C">
        <w:rPr>
          <w:rFonts w:ascii="Times New Roman" w:hAnsi="Times New Roman"/>
          <w:sz w:val="28"/>
          <w:szCs w:val="28"/>
        </w:rPr>
        <w:t>реализации</w:t>
      </w:r>
      <w:r w:rsidR="00BA43A7">
        <w:rPr>
          <w:rFonts w:ascii="Times New Roman" w:hAnsi="Times New Roman"/>
          <w:sz w:val="28"/>
          <w:szCs w:val="28"/>
        </w:rPr>
        <w:t xml:space="preserve"> с</w:t>
      </w:r>
      <w:r w:rsidR="00EB0F5C">
        <w:rPr>
          <w:rFonts w:ascii="Times New Roman" w:hAnsi="Times New Roman"/>
          <w:sz w:val="28"/>
          <w:szCs w:val="28"/>
        </w:rPr>
        <w:t>татьи 40</w:t>
      </w:r>
      <w:r w:rsidR="00BA43A7">
        <w:rPr>
          <w:rFonts w:ascii="Times New Roman" w:hAnsi="Times New Roman"/>
          <w:sz w:val="28"/>
          <w:szCs w:val="28"/>
        </w:rPr>
        <w:t xml:space="preserve"> Федерального Закона от 29.12.2012 года № 273-ФЗ «Об образовании в Российской Федерации»</w:t>
      </w:r>
    </w:p>
    <w:p w:rsidR="00BA43A7" w:rsidRPr="00756A95" w:rsidRDefault="00BA43A7" w:rsidP="001D1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95E" w:rsidRPr="007337AA" w:rsidRDefault="001E695E" w:rsidP="001D1B7C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</w:rPr>
      </w:pPr>
      <w:r w:rsidRPr="007337AA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1E695E" w:rsidRDefault="001E695E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95E" w:rsidRPr="007337AA" w:rsidRDefault="007337AA" w:rsidP="001D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43A7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="00BA43A7" w:rsidRPr="00B4685F">
        <w:rPr>
          <w:rFonts w:ascii="Times New Roman" w:hAnsi="Times New Roman"/>
          <w:bCs/>
          <w:sz w:val="28"/>
          <w:szCs w:val="28"/>
        </w:rPr>
        <w:t xml:space="preserve">об организации </w:t>
      </w:r>
      <w:r w:rsidR="00AD2A43">
        <w:rPr>
          <w:rFonts w:ascii="Times New Roman" w:hAnsi="Times New Roman"/>
          <w:bCs/>
          <w:sz w:val="28"/>
          <w:szCs w:val="28"/>
        </w:rPr>
        <w:t>перевозок об</w:t>
      </w:r>
      <w:r w:rsidR="00AD2A43">
        <w:rPr>
          <w:rFonts w:ascii="Times New Roman" w:hAnsi="Times New Roman"/>
          <w:bCs/>
          <w:sz w:val="28"/>
          <w:szCs w:val="28"/>
        </w:rPr>
        <w:t>у</w:t>
      </w:r>
      <w:r w:rsidR="00AD2A43">
        <w:rPr>
          <w:rFonts w:ascii="Times New Roman" w:hAnsi="Times New Roman"/>
          <w:bCs/>
          <w:sz w:val="28"/>
          <w:szCs w:val="28"/>
        </w:rPr>
        <w:t>чающихся в образовательные организации</w:t>
      </w:r>
      <w:r w:rsidR="00BA43A7" w:rsidRPr="00B4685F">
        <w:rPr>
          <w:rFonts w:ascii="Times New Roman" w:hAnsi="Times New Roman"/>
          <w:bCs/>
          <w:sz w:val="28"/>
          <w:szCs w:val="28"/>
        </w:rPr>
        <w:t xml:space="preserve"> </w:t>
      </w:r>
      <w:r w:rsidR="00BA43A7">
        <w:rPr>
          <w:rFonts w:ascii="Times New Roman" w:hAnsi="Times New Roman"/>
          <w:bCs/>
          <w:sz w:val="28"/>
          <w:szCs w:val="28"/>
        </w:rPr>
        <w:t>Троицкого района</w:t>
      </w:r>
    </w:p>
    <w:p w:rsidR="00720FE0" w:rsidRPr="007337AA" w:rsidRDefault="007337AA" w:rsidP="001D1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D0588F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>данное</w:t>
      </w:r>
      <w:r w:rsidRPr="00D0588F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</w:t>
      </w:r>
      <w:r w:rsidRPr="00D0588F">
        <w:rPr>
          <w:rFonts w:ascii="Times New Roman" w:hAnsi="Times New Roman"/>
          <w:sz w:val="28"/>
          <w:szCs w:val="28"/>
        </w:rPr>
        <w:t>и</w:t>
      </w:r>
      <w:r w:rsidRPr="00D0588F">
        <w:rPr>
          <w:rFonts w:ascii="Times New Roman" w:hAnsi="Times New Roman"/>
          <w:sz w:val="28"/>
          <w:szCs w:val="28"/>
        </w:rPr>
        <w:t>страции Троицкого района.</w:t>
      </w:r>
    </w:p>
    <w:p w:rsidR="00720FE0" w:rsidRPr="007337AA" w:rsidRDefault="00BA43A7" w:rsidP="001D1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37AA">
        <w:rPr>
          <w:rFonts w:ascii="Times New Roman" w:hAnsi="Times New Roman"/>
          <w:sz w:val="28"/>
          <w:szCs w:val="28"/>
        </w:rPr>
        <w:t xml:space="preserve">. </w:t>
      </w:r>
      <w:r w:rsidR="00720FE0" w:rsidRPr="007337A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73699A">
        <w:rPr>
          <w:rFonts w:ascii="Times New Roman" w:hAnsi="Times New Roman"/>
          <w:sz w:val="28"/>
          <w:szCs w:val="28"/>
        </w:rPr>
        <w:t>оставляю за собой</w:t>
      </w:r>
      <w:r w:rsidR="00720FE0" w:rsidRPr="007337AA">
        <w:rPr>
          <w:rFonts w:ascii="Times New Roman" w:hAnsi="Times New Roman"/>
          <w:sz w:val="28"/>
          <w:szCs w:val="28"/>
        </w:rPr>
        <w:t xml:space="preserve"> </w:t>
      </w:r>
    </w:p>
    <w:p w:rsidR="00720FE0" w:rsidRDefault="00720FE0" w:rsidP="001D1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448" w:rsidRDefault="00471448" w:rsidP="004714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448" w:rsidRDefault="00471448" w:rsidP="004714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FE0" w:rsidRDefault="00BA43A7" w:rsidP="004714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720FE0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720F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0FE0">
        <w:rPr>
          <w:rFonts w:ascii="Times New Roman" w:hAnsi="Times New Roman"/>
          <w:sz w:val="28"/>
          <w:szCs w:val="28"/>
        </w:rPr>
        <w:t xml:space="preserve">          </w:t>
      </w:r>
      <w:r w:rsidR="00720FE0">
        <w:rPr>
          <w:rFonts w:ascii="Times New Roman" w:hAnsi="Times New Roman"/>
          <w:sz w:val="28"/>
          <w:szCs w:val="28"/>
        </w:rPr>
        <w:tab/>
      </w:r>
      <w:r w:rsidR="00720F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Журавлёв</w:t>
      </w: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0F" w:rsidRDefault="0057250F" w:rsidP="001D1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3D4" w:rsidRPr="008C63D4" w:rsidRDefault="008C63D4" w:rsidP="008C63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 w:rsidRPr="008C63D4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Утверждено</w:t>
      </w:r>
    </w:p>
    <w:p w:rsidR="008C63D4" w:rsidRDefault="008C63D4" w:rsidP="008C63D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8C63D4" w:rsidRPr="001D1B7C" w:rsidRDefault="008C63D4" w:rsidP="008C63D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Троицкого района Алтайского края</w:t>
      </w:r>
    </w:p>
    <w:p w:rsidR="001D1B7C" w:rsidRPr="001D1B7C" w:rsidRDefault="008C63D4" w:rsidP="008C63D4">
      <w:pPr>
        <w:pStyle w:val="consplustitle"/>
        <w:spacing w:before="0" w:beforeAutospacing="0" w:after="0" w:afterAutospacing="0"/>
        <w:ind w:left="4536"/>
        <w:rPr>
          <w:bCs/>
        </w:rPr>
      </w:pPr>
      <w:r w:rsidRPr="001D1B7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20.11.</w:t>
      </w:r>
      <w:r w:rsidRPr="001D1B7C">
        <w:rPr>
          <w:color w:val="000000"/>
          <w:sz w:val="28"/>
          <w:szCs w:val="28"/>
        </w:rPr>
        <w:t>2015 года  №</w:t>
      </w:r>
      <w:r>
        <w:rPr>
          <w:color w:val="000000"/>
          <w:sz w:val="28"/>
          <w:szCs w:val="28"/>
        </w:rPr>
        <w:t xml:space="preserve"> 681</w:t>
      </w:r>
    </w:p>
    <w:p w:rsidR="001D1B7C" w:rsidRDefault="001D1B7C" w:rsidP="001D1B7C">
      <w:pPr>
        <w:pStyle w:val="consplustitle"/>
        <w:spacing w:before="0" w:beforeAutospacing="0" w:after="0" w:afterAutospacing="0"/>
        <w:jc w:val="center"/>
        <w:rPr>
          <w:rStyle w:val="a9"/>
          <w:b w:val="0"/>
          <w:color w:val="000000"/>
          <w:sz w:val="28"/>
          <w:szCs w:val="28"/>
        </w:rPr>
      </w:pPr>
    </w:p>
    <w:p w:rsidR="00471448" w:rsidRPr="005E26D2" w:rsidRDefault="00471448" w:rsidP="001D1B7C">
      <w:pPr>
        <w:pStyle w:val="consplustitle"/>
        <w:spacing w:before="0" w:beforeAutospacing="0" w:after="0" w:afterAutospacing="0"/>
        <w:jc w:val="center"/>
        <w:rPr>
          <w:rStyle w:val="a9"/>
          <w:b w:val="0"/>
          <w:color w:val="000000"/>
          <w:sz w:val="28"/>
          <w:szCs w:val="28"/>
        </w:rPr>
      </w:pPr>
    </w:p>
    <w:p w:rsidR="001D1B7C" w:rsidRPr="005E26D2" w:rsidRDefault="001D1B7C" w:rsidP="001D1B7C">
      <w:pPr>
        <w:pStyle w:val="consplustitle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5E26D2">
        <w:rPr>
          <w:rStyle w:val="a9"/>
          <w:color w:val="000000"/>
          <w:sz w:val="28"/>
          <w:szCs w:val="28"/>
        </w:rPr>
        <w:t>ПОЛОЖЕНИЕ</w:t>
      </w:r>
    </w:p>
    <w:p w:rsidR="001D1B7C" w:rsidRPr="005E26D2" w:rsidRDefault="001D1B7C" w:rsidP="001D1B7C">
      <w:pPr>
        <w:pStyle w:val="consplustitle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1D1B7C" w:rsidRPr="005E26D2" w:rsidRDefault="001D1B7C" w:rsidP="001D1B7C">
      <w:pPr>
        <w:pStyle w:val="consplustitle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5E26D2">
        <w:rPr>
          <w:rStyle w:val="a9"/>
          <w:color w:val="000000"/>
          <w:sz w:val="28"/>
          <w:szCs w:val="28"/>
        </w:rPr>
        <w:t xml:space="preserve">по организации перевозок обучающихся в образовательные организации Троицкого района Алтайского края </w:t>
      </w:r>
    </w:p>
    <w:p w:rsidR="001D1B7C" w:rsidRPr="005E26D2" w:rsidRDefault="001D1B7C" w:rsidP="001D1B7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D1B7C" w:rsidRPr="005E26D2" w:rsidRDefault="008C63D4" w:rsidP="008C63D4">
      <w:pPr>
        <w:pStyle w:val="a8"/>
        <w:spacing w:before="0" w:beforeAutospacing="0" w:after="0" w:afterAutospacing="0"/>
        <w:ind w:left="142"/>
        <w:jc w:val="center"/>
        <w:rPr>
          <w:rStyle w:val="a9"/>
          <w:color w:val="000000"/>
          <w:sz w:val="28"/>
          <w:szCs w:val="28"/>
        </w:rPr>
      </w:pPr>
      <w:r w:rsidRPr="005E26D2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 xml:space="preserve"> </w:t>
      </w:r>
      <w:r w:rsidR="00833F74">
        <w:rPr>
          <w:rStyle w:val="a9"/>
          <w:color w:val="000000"/>
          <w:sz w:val="28"/>
          <w:szCs w:val="28"/>
        </w:rPr>
        <w:t>ОБЩИЕ ПОЛОЖЕНИЯ.</w:t>
      </w:r>
    </w:p>
    <w:p w:rsidR="001D1B7C" w:rsidRPr="005E26D2" w:rsidRDefault="001D1B7C" w:rsidP="001D1B7C">
      <w:pPr>
        <w:pStyle w:val="a8"/>
        <w:spacing w:before="0" w:beforeAutospacing="0" w:after="0" w:afterAutospacing="0"/>
        <w:ind w:left="708"/>
        <w:rPr>
          <w:rStyle w:val="a9"/>
          <w:sz w:val="28"/>
          <w:szCs w:val="28"/>
        </w:rPr>
      </w:pP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26D2">
        <w:rPr>
          <w:color w:val="000000"/>
          <w:sz w:val="28"/>
          <w:szCs w:val="28"/>
        </w:rPr>
        <w:t>1.1. Настоящее Положение определяет порядок организации беспла</w:t>
      </w:r>
      <w:r w:rsidRPr="005E26D2">
        <w:rPr>
          <w:color w:val="000000"/>
          <w:sz w:val="28"/>
          <w:szCs w:val="28"/>
        </w:rPr>
        <w:t>т</w:t>
      </w:r>
      <w:r w:rsidRPr="005E26D2">
        <w:rPr>
          <w:color w:val="000000"/>
          <w:sz w:val="28"/>
          <w:szCs w:val="28"/>
        </w:rPr>
        <w:t>ной перевозки обучающихся в образовательные организации Троицкого ра</w:t>
      </w:r>
      <w:r w:rsidRPr="005E26D2">
        <w:rPr>
          <w:color w:val="000000"/>
          <w:sz w:val="28"/>
          <w:szCs w:val="28"/>
        </w:rPr>
        <w:t>й</w:t>
      </w:r>
      <w:r w:rsidRPr="005E26D2">
        <w:rPr>
          <w:color w:val="000000"/>
          <w:sz w:val="28"/>
          <w:szCs w:val="28"/>
        </w:rPr>
        <w:t xml:space="preserve">она Алтайского края. </w:t>
      </w: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26D2">
        <w:rPr>
          <w:color w:val="000000"/>
          <w:sz w:val="28"/>
          <w:szCs w:val="28"/>
        </w:rPr>
        <w:t>1.2. Настоящее Положение разработано в соответствии с Федеральным Законом от 29.12.12 N 273-ФЗ "Об образовании в Российской Федерации", Федеральным законом Российской Федерации от 10.12.95 N 196-ФЗ "О бе</w:t>
      </w:r>
      <w:r w:rsidRPr="005E26D2">
        <w:rPr>
          <w:color w:val="000000"/>
          <w:sz w:val="28"/>
          <w:szCs w:val="28"/>
        </w:rPr>
        <w:t>з</w:t>
      </w:r>
      <w:r w:rsidRPr="005E26D2">
        <w:rPr>
          <w:color w:val="000000"/>
          <w:sz w:val="28"/>
          <w:szCs w:val="28"/>
        </w:rPr>
        <w:t xml:space="preserve">опасности дорожного движения", </w:t>
      </w:r>
      <w:proofErr w:type="spellStart"/>
      <w:r>
        <w:rPr>
          <w:color w:val="000000"/>
          <w:sz w:val="28"/>
          <w:szCs w:val="28"/>
        </w:rPr>
        <w:t>С</w:t>
      </w:r>
      <w:r w:rsidRPr="005E26D2">
        <w:rPr>
          <w:color w:val="000000"/>
          <w:sz w:val="28"/>
          <w:szCs w:val="28"/>
        </w:rPr>
        <w:t>анПин</w:t>
      </w:r>
      <w:proofErr w:type="spellEnd"/>
      <w:r w:rsidRPr="005E26D2">
        <w:rPr>
          <w:color w:val="000000"/>
          <w:sz w:val="28"/>
          <w:szCs w:val="28"/>
        </w:rPr>
        <w:t xml:space="preserve"> 2.4.2.2821-10 п. 2.5., иными норм</w:t>
      </w:r>
      <w:r w:rsidRPr="005E26D2">
        <w:rPr>
          <w:color w:val="000000"/>
          <w:sz w:val="28"/>
          <w:szCs w:val="28"/>
        </w:rPr>
        <w:t>а</w:t>
      </w:r>
      <w:r w:rsidRPr="005E26D2">
        <w:rPr>
          <w:color w:val="000000"/>
          <w:sz w:val="28"/>
          <w:szCs w:val="28"/>
        </w:rPr>
        <w:t xml:space="preserve">тивными правовыми актами Российской Федерации. </w:t>
      </w: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26D2">
        <w:rPr>
          <w:color w:val="000000"/>
          <w:sz w:val="28"/>
          <w:szCs w:val="28"/>
        </w:rPr>
        <w:t>1.3. Положение разработано с целью обеспечения прав и законных и</w:t>
      </w:r>
      <w:r w:rsidRPr="005E26D2">
        <w:rPr>
          <w:color w:val="000000"/>
          <w:sz w:val="28"/>
          <w:szCs w:val="28"/>
        </w:rPr>
        <w:t>н</w:t>
      </w:r>
      <w:r w:rsidRPr="005E26D2">
        <w:rPr>
          <w:color w:val="000000"/>
          <w:sz w:val="28"/>
          <w:szCs w:val="28"/>
        </w:rPr>
        <w:t>тересов, обучающихся и их родителей (законных представителей), повыш</w:t>
      </w:r>
      <w:r w:rsidRPr="005E26D2">
        <w:rPr>
          <w:color w:val="000000"/>
          <w:sz w:val="28"/>
          <w:szCs w:val="28"/>
        </w:rPr>
        <w:t>е</w:t>
      </w:r>
      <w:r w:rsidRPr="005E26D2">
        <w:rPr>
          <w:color w:val="000000"/>
          <w:sz w:val="28"/>
          <w:szCs w:val="28"/>
        </w:rPr>
        <w:t>ния безопасности дорожного движения при осуществлении бесплатной пер</w:t>
      </w:r>
      <w:r w:rsidRPr="005E26D2">
        <w:rPr>
          <w:color w:val="000000"/>
          <w:sz w:val="28"/>
          <w:szCs w:val="28"/>
        </w:rPr>
        <w:t>е</w:t>
      </w:r>
      <w:r w:rsidRPr="005E26D2">
        <w:rPr>
          <w:color w:val="000000"/>
          <w:sz w:val="28"/>
          <w:szCs w:val="28"/>
        </w:rPr>
        <w:t xml:space="preserve">возки обучающихся в муниципальных общеобразовательных организациях между поселениями, соблюдения санитарно-эпидемиологических правил и нормативов. </w:t>
      </w: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26D2">
        <w:rPr>
          <w:color w:val="000000"/>
          <w:sz w:val="28"/>
          <w:szCs w:val="28"/>
        </w:rPr>
        <w:t xml:space="preserve">1.4. Подвоз обучающихся – регулярные, осуществляемые в течение </w:t>
      </w:r>
      <w:proofErr w:type="gramStart"/>
      <w:r w:rsidRPr="005E26D2">
        <w:rPr>
          <w:color w:val="000000"/>
          <w:sz w:val="28"/>
          <w:szCs w:val="28"/>
        </w:rPr>
        <w:t>учебного</w:t>
      </w:r>
      <w:proofErr w:type="gramEnd"/>
      <w:r w:rsidRPr="005E26D2">
        <w:rPr>
          <w:color w:val="000000"/>
          <w:sz w:val="28"/>
          <w:szCs w:val="28"/>
        </w:rPr>
        <w:t xml:space="preserve"> года, специальные (школьные) перевозки обучающихся, прожив</w:t>
      </w:r>
      <w:r w:rsidRPr="005E26D2">
        <w:rPr>
          <w:color w:val="000000"/>
          <w:sz w:val="28"/>
          <w:szCs w:val="28"/>
        </w:rPr>
        <w:t>а</w:t>
      </w:r>
      <w:r w:rsidRPr="005E26D2">
        <w:rPr>
          <w:color w:val="000000"/>
          <w:sz w:val="28"/>
          <w:szCs w:val="28"/>
        </w:rPr>
        <w:t>ющих в сельской местности, к общеобразовательным организациям и развоз обучающихся из общеобразовательных организаций по окончании занятий, а также специальные перевозки групп обучающихся при организации турис</w:t>
      </w:r>
      <w:r w:rsidRPr="005E26D2">
        <w:rPr>
          <w:color w:val="000000"/>
          <w:sz w:val="28"/>
          <w:szCs w:val="28"/>
        </w:rPr>
        <w:t>т</w:t>
      </w:r>
      <w:r w:rsidRPr="005E26D2">
        <w:rPr>
          <w:color w:val="000000"/>
          <w:sz w:val="28"/>
          <w:szCs w:val="28"/>
        </w:rPr>
        <w:t xml:space="preserve">ско-экскурсионных, развлекательных, спортивных и иных культурно-массовых мероприятий.  </w:t>
      </w: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26D2">
        <w:rPr>
          <w:color w:val="000000"/>
          <w:sz w:val="28"/>
          <w:szCs w:val="28"/>
        </w:rPr>
        <w:t>1.5. Организация подвоза обучающихся осуществляется образовател</w:t>
      </w:r>
      <w:r w:rsidRPr="005E26D2">
        <w:rPr>
          <w:color w:val="000000"/>
          <w:sz w:val="28"/>
          <w:szCs w:val="28"/>
        </w:rPr>
        <w:t>ь</w:t>
      </w:r>
      <w:r w:rsidRPr="005E26D2">
        <w:rPr>
          <w:color w:val="000000"/>
          <w:sz w:val="28"/>
          <w:szCs w:val="28"/>
        </w:rPr>
        <w:t>ными организациями Троицкого района. Общую организацию и мониторинг подвоза осуществляет Комитет Троицкого района Алтайского края по обр</w:t>
      </w:r>
      <w:r w:rsidRPr="005E26D2">
        <w:rPr>
          <w:color w:val="000000"/>
          <w:sz w:val="28"/>
          <w:szCs w:val="28"/>
        </w:rPr>
        <w:t>а</w:t>
      </w:r>
      <w:r w:rsidRPr="005E26D2">
        <w:rPr>
          <w:color w:val="000000"/>
          <w:sz w:val="28"/>
          <w:szCs w:val="28"/>
        </w:rPr>
        <w:t>зованию (далее - Комитет)</w:t>
      </w: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26D2">
        <w:rPr>
          <w:color w:val="000000"/>
          <w:sz w:val="28"/>
          <w:szCs w:val="28"/>
        </w:rPr>
        <w:t>1.6. Подвоз обучающихся может осуществляться:</w:t>
      </w: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26D2">
        <w:rPr>
          <w:color w:val="000000"/>
          <w:sz w:val="28"/>
          <w:szCs w:val="28"/>
        </w:rPr>
        <w:t>школьными автобусами, предназначенными для перевозки детей;</w:t>
      </w: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26D2">
        <w:rPr>
          <w:color w:val="000000"/>
          <w:sz w:val="28"/>
          <w:szCs w:val="28"/>
        </w:rPr>
        <w:t xml:space="preserve">коммерческим пассажирским транспортом – автобусами, легковыми автомобилями на </w:t>
      </w:r>
      <w:proofErr w:type="gramStart"/>
      <w:r w:rsidRPr="005E26D2">
        <w:rPr>
          <w:color w:val="000000"/>
          <w:sz w:val="28"/>
          <w:szCs w:val="28"/>
        </w:rPr>
        <w:t>основании</w:t>
      </w:r>
      <w:proofErr w:type="gramEnd"/>
      <w:r w:rsidRPr="005E26D2">
        <w:rPr>
          <w:color w:val="000000"/>
          <w:sz w:val="28"/>
          <w:szCs w:val="28"/>
        </w:rPr>
        <w:t xml:space="preserve"> договоров перевозки обучающихся</w:t>
      </w:r>
      <w:r w:rsidR="00833F74">
        <w:rPr>
          <w:color w:val="000000"/>
          <w:sz w:val="28"/>
          <w:szCs w:val="28"/>
        </w:rPr>
        <w:t>.</w:t>
      </w: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E26D2">
        <w:rPr>
          <w:b/>
          <w:bCs/>
          <w:color w:val="000000"/>
          <w:sz w:val="28"/>
          <w:szCs w:val="28"/>
        </w:rPr>
        <w:t>II. ТРЕБОВАНИ</w:t>
      </w:r>
      <w:r w:rsidR="00833F74">
        <w:rPr>
          <w:b/>
          <w:bCs/>
          <w:color w:val="000000"/>
          <w:sz w:val="28"/>
          <w:szCs w:val="28"/>
        </w:rPr>
        <w:t>Я К ОТКРЫТИЮ ШКОЛЬНЫХ МАРШРУТОВ.</w:t>
      </w:r>
    </w:p>
    <w:p w:rsidR="001D1B7C" w:rsidRPr="001D1B7C" w:rsidRDefault="001D1B7C" w:rsidP="00D0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2.1. Маршруты для перевозки обучающихся определяются постановл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нием Администрации Троицкий район.</w:t>
      </w:r>
    </w:p>
    <w:p w:rsidR="001D1B7C" w:rsidRPr="001D1B7C" w:rsidRDefault="001D1B7C" w:rsidP="00D0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Регулярные маршруты школьных автобусов при соблюдении усл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вий, обеспечивающих их безопасность, разрабатываются общеобразовател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организацией, утверждаются главой Администрации Троицкого района либо его заместителем, согласовываются с Комитетом, ГИБДД, дорожными службами, РЖД (если на пути следования автобуса имеется железнодоро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переезд).</w:t>
      </w:r>
    </w:p>
    <w:p w:rsidR="001D1B7C" w:rsidRPr="001D1B7C" w:rsidRDefault="001D1B7C" w:rsidP="00D04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При определении маршрутов для перевозки обучающихся ос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ществляется:</w:t>
      </w:r>
    </w:p>
    <w:p w:rsidR="001D1B7C" w:rsidRPr="001D1B7C" w:rsidRDefault="001D1B7C" w:rsidP="00D04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2.3.1. Проведение оценки текущего состояния улично-дорожной сети вокруг образовательной организации (в том числе </w:t>
      </w:r>
      <w:proofErr w:type="spellStart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внутртпоселенческих</w:t>
      </w:r>
      <w:proofErr w:type="spellEnd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рог, подъездов, площадок) и по маршрутам следования школьных автобусов по автомобильным дорогам.</w:t>
      </w:r>
    </w:p>
    <w:p w:rsidR="001D1B7C" w:rsidRPr="001D1B7C" w:rsidRDefault="001D1B7C" w:rsidP="00D0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2.3.2. Оценка соответствия состояния автомобильных дорог и подъез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путей требованиям безопасности движения осуществляется на основе обследования, проводимого комиссией, формируемой Администрацией Тр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ицкого района в составе работников организаций, осуществляющих перево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обучающихся, работников дорожных, коммунальных и других организ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ций, в ведении которых находятся автомобильные дороги, улицы, железн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дорожные переезды, а также работников ГИБДД. </w:t>
      </w:r>
    </w:p>
    <w:p w:rsidR="001D1B7C" w:rsidRPr="001D1B7C" w:rsidRDefault="001D1B7C" w:rsidP="00D0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Комиссионное обследование дорожных условий на маршруте пр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водятся не реже двух раз в год (весенне-летнее и осенне-зимнее обследов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ния).</w:t>
      </w:r>
    </w:p>
    <w:p w:rsidR="001D1B7C" w:rsidRPr="001D1B7C" w:rsidRDefault="001D1B7C" w:rsidP="00D0453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По результатам обследования дорожных условий составляется акт, в котором перечисляются выявленные недостатки, угрожающие безопасн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движения. Акты подлежат передаче в органы, уполномоченные испра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лять выявленные недостатки и контролировать результаты этой работы.</w:t>
      </w:r>
    </w:p>
    <w:p w:rsidR="001D1B7C" w:rsidRPr="001D1B7C" w:rsidRDefault="001D1B7C" w:rsidP="00D0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При подготовке к осуществлению регулярных школьных перевозок определяются рациональные места сбора, посадки и высадки обучающихся. Пространство, отведенное для детей, ожидающих автобус, должно быть д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статочно большим, чтобы вместить их, не допустив выхода на проезжую часть.  Остановки должны быть очищены от грязи, льда и снега.  </w:t>
      </w:r>
    </w:p>
    <w:p w:rsidR="001D1B7C" w:rsidRPr="001D1B7C" w:rsidRDefault="001D1B7C" w:rsidP="00D0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Решение об открытии регулярного маршрута школьного автобуса принимается после устранения нарушений.</w:t>
      </w:r>
    </w:p>
    <w:p w:rsidR="001D1B7C" w:rsidRPr="001D1B7C" w:rsidRDefault="001D1B7C" w:rsidP="00D0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Маршруты для подвоза не могут быть открыты, если они проходят через:</w:t>
      </w:r>
    </w:p>
    <w:p w:rsidR="001D1B7C" w:rsidRPr="001D1B7C" w:rsidRDefault="001D1B7C" w:rsidP="00D0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нерегулируемые железнодорожные переезды;</w:t>
      </w:r>
    </w:p>
    <w:p w:rsidR="001D1B7C" w:rsidRPr="001D1B7C" w:rsidRDefault="001D1B7C" w:rsidP="00D0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через ледовые переправы</w:t>
      </w:r>
    </w:p>
    <w:p w:rsidR="001D1B7C" w:rsidRPr="001D1B7C" w:rsidRDefault="001D1B7C" w:rsidP="00D0453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1B7C" w:rsidRPr="001D1B7C" w:rsidRDefault="001D1B7C" w:rsidP="00D0453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3. ТРЕБОВАНИЯ К</w:t>
      </w:r>
      <w:r w:rsidR="00833F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ОРГАНИЗАЦИИ ШКОЛЬНЫХ ПЕРЕВОЗОК.</w:t>
      </w:r>
    </w:p>
    <w:p w:rsidR="001D1B7C" w:rsidRPr="001D1B7C" w:rsidRDefault="001D1B7C" w:rsidP="00D0453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Общеобразовательные организации организуют перевозки обуч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ющихся между поселениями самостоятельно при выполнении следующих условий: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3.1.1 Наличие необходимой производственно-технической, кадровой и нормативно-методической базы, позволяющей обеспечить безопасность д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рожного движения при осуществлении школьных перевозок.</w:t>
      </w:r>
    </w:p>
    <w:p w:rsidR="001D1B7C" w:rsidRPr="001D1B7C" w:rsidRDefault="001D1B7C" w:rsidP="00D0453F">
      <w:pPr>
        <w:shd w:val="clear" w:color="auto" w:fill="FFFFFF"/>
        <w:tabs>
          <w:tab w:val="left" w:pos="379"/>
          <w:tab w:val="left" w:pos="28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Автобусы, используемые для осуществления школьных перев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зок, должны соответствовать требованиям ГОСТ Р 51160-98 «Автобусы для перевозки детей».</w:t>
      </w:r>
    </w:p>
    <w:p w:rsidR="001D1B7C" w:rsidRPr="001D1B7C" w:rsidRDefault="001D1B7C" w:rsidP="00D0453F">
      <w:pPr>
        <w:shd w:val="clear" w:color="auto" w:fill="FFFFFF"/>
        <w:tabs>
          <w:tab w:val="left" w:pos="379"/>
          <w:tab w:val="left" w:pos="28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3.1.3. Техническое состояние автобуса должно отвечать требованиям основных положений по допуску транспортных средств к эксплуатации (П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Правительства РФ от 23 октября 1993 года N 1090 "О правилах дорожного движения").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sub_62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3.1.4. </w:t>
      </w:r>
      <w:bookmarkStart w:id="2" w:name="sub_64"/>
      <w:bookmarkEnd w:id="1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Своевременного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</w:t>
      </w:r>
      <w:bookmarkEnd w:id="2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sub_65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3.1.5. Проведения ежедневного технического осмотра автобусов перед выходом в рейс и по возвращении из рейса с соответствующими отметками в путевом листе</w:t>
      </w:r>
      <w:bookmarkEnd w:id="3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3.1.6. Организации стажировки водителей.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3.1.7. Проведение в установленные сроки медицинского освидетел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ствования водителей.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3.1.8. Обеспечения проведения </w:t>
      </w:r>
      <w:proofErr w:type="spellStart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послерейсовых</w:t>
      </w:r>
      <w:proofErr w:type="spellEnd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цинских осмотров водителей.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3.1.9. Соблюдения установленных законодательством Российской Ф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дерации режимов труда и отдыха водителей.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3.1.10. Регулярное обеспечение водителей необходимой оперативной информацией об условиях движения и работы на школьном маршруте.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sub_66"/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3.1.11. Обеспечения стоянки и охраны школьных автобусов для искл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возможности самовольного их использования водителями, а также п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сторонними лицами или причинения автобусам каких-либо повреждений.</w:t>
      </w:r>
      <w:bookmarkEnd w:id="4"/>
    </w:p>
    <w:p w:rsidR="001D1B7C" w:rsidRPr="001D1B7C" w:rsidRDefault="001D1B7C" w:rsidP="00D0453F">
      <w:pPr>
        <w:shd w:val="clear" w:color="auto" w:fill="FFFFFF"/>
        <w:tabs>
          <w:tab w:val="left" w:pos="3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3.1.12. Использования автобусов, в целях осуществления школьных п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ревозок и для подвоза обучающихся на соревнования, фестивали, конкурсы, олимпиады, экскурсии.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Образовательные организации, не обладающие необходимыми условиями, позволяющими обеспечить безопасность школьных перевозок, могут заключать договора на хранение транспортных средств (организацию перевозок учащихся) с пассажирскими автотранспортными организациями, имеющими необходимые условия, перечисленные в  п.п.3.1.1-3.1.12. раздела 3 «Требований  к организации школьных перевозок» настоящего Положения.</w:t>
      </w:r>
    </w:p>
    <w:p w:rsidR="001D1B7C" w:rsidRPr="001D1B7C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1B7C" w:rsidRPr="001D1B7C" w:rsidRDefault="001D1B7C" w:rsidP="00D0453F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D1B7C">
        <w:rPr>
          <w:b/>
          <w:color w:val="000000"/>
          <w:sz w:val="28"/>
          <w:szCs w:val="28"/>
        </w:rPr>
        <w:t xml:space="preserve">IV. ПРАВА И ОБЯЗАННОСТИ КОМИТЕТА ПО </w:t>
      </w:r>
      <w:r w:rsidR="00833F74">
        <w:rPr>
          <w:b/>
          <w:color w:val="000000"/>
          <w:sz w:val="28"/>
          <w:szCs w:val="28"/>
        </w:rPr>
        <w:t>ОРГАНИЗАЦИИ ПОДВОЗА ОБУЧАЮЩИХСЯ.</w:t>
      </w:r>
    </w:p>
    <w:p w:rsidR="001D1B7C" w:rsidRPr="001D1B7C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1B7C" w:rsidRPr="001D1B7C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B7C">
        <w:rPr>
          <w:color w:val="000000"/>
          <w:sz w:val="28"/>
          <w:szCs w:val="28"/>
        </w:rPr>
        <w:t xml:space="preserve">4.1. Осуществляет постоянный мониторинг организации перевозок обучающихся. </w:t>
      </w:r>
    </w:p>
    <w:p w:rsidR="001D1B7C" w:rsidRPr="001D1B7C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B7C">
        <w:rPr>
          <w:color w:val="000000"/>
          <w:sz w:val="28"/>
          <w:szCs w:val="28"/>
        </w:rPr>
        <w:t xml:space="preserve">4.2. </w:t>
      </w:r>
      <w:r w:rsidR="00833F74">
        <w:rPr>
          <w:color w:val="000000"/>
          <w:sz w:val="28"/>
          <w:szCs w:val="28"/>
        </w:rPr>
        <w:t>Комитет по образованию</w:t>
      </w:r>
      <w:r w:rsidRPr="001D1B7C">
        <w:rPr>
          <w:color w:val="000000"/>
          <w:sz w:val="28"/>
          <w:szCs w:val="28"/>
        </w:rPr>
        <w:t xml:space="preserve">: </w:t>
      </w:r>
    </w:p>
    <w:p w:rsidR="001D1B7C" w:rsidRPr="005E26D2" w:rsidRDefault="00833F74" w:rsidP="00D0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 З</w:t>
      </w:r>
      <w:r w:rsidR="001D1B7C" w:rsidRPr="001D1B7C">
        <w:rPr>
          <w:color w:val="000000"/>
          <w:sz w:val="28"/>
          <w:szCs w:val="28"/>
        </w:rPr>
        <w:t>акрепляет</w:t>
      </w:r>
      <w:r w:rsidR="001D1B7C" w:rsidRPr="005E26D2">
        <w:rPr>
          <w:sz w:val="28"/>
          <w:szCs w:val="28"/>
        </w:rPr>
        <w:t xml:space="preserve"> транспортные средства за</w:t>
      </w:r>
      <w:r>
        <w:rPr>
          <w:sz w:val="28"/>
          <w:szCs w:val="28"/>
        </w:rPr>
        <w:t xml:space="preserve"> образовательными</w:t>
      </w:r>
      <w:r w:rsidR="001D1B7C" w:rsidRPr="005E26D2">
        <w:rPr>
          <w:sz w:val="28"/>
          <w:szCs w:val="28"/>
        </w:rPr>
        <w:t xml:space="preserve"> </w:t>
      </w:r>
      <w:r w:rsidRPr="005E26D2">
        <w:rPr>
          <w:sz w:val="28"/>
          <w:szCs w:val="28"/>
        </w:rPr>
        <w:t>орган</w:t>
      </w:r>
      <w:r w:rsidRPr="005E26D2">
        <w:rPr>
          <w:sz w:val="28"/>
          <w:szCs w:val="28"/>
        </w:rPr>
        <w:t>и</w:t>
      </w:r>
      <w:r w:rsidRPr="005E26D2">
        <w:rPr>
          <w:sz w:val="28"/>
          <w:szCs w:val="28"/>
        </w:rPr>
        <w:t>зациями</w:t>
      </w:r>
      <w:r w:rsidR="001D1B7C" w:rsidRPr="005E26D2">
        <w:rPr>
          <w:sz w:val="28"/>
          <w:szCs w:val="28"/>
        </w:rPr>
        <w:t xml:space="preserve">; </w:t>
      </w:r>
    </w:p>
    <w:p w:rsidR="001D1B7C" w:rsidRPr="005E26D2" w:rsidRDefault="00833F74" w:rsidP="00D0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4.2.2.С</w:t>
      </w:r>
      <w:r w:rsidR="001D1B7C" w:rsidRPr="005E26D2">
        <w:rPr>
          <w:sz w:val="28"/>
          <w:szCs w:val="28"/>
        </w:rPr>
        <w:t>огласовывает схемы движения маршрутов, осуществляет опер</w:t>
      </w:r>
      <w:r w:rsidR="001D1B7C" w:rsidRPr="005E26D2">
        <w:rPr>
          <w:sz w:val="28"/>
          <w:szCs w:val="28"/>
        </w:rPr>
        <w:t>а</w:t>
      </w:r>
      <w:r w:rsidR="001D1B7C" w:rsidRPr="005E26D2">
        <w:rPr>
          <w:sz w:val="28"/>
          <w:szCs w:val="28"/>
        </w:rPr>
        <w:t xml:space="preserve">тивное перераспределение муниципального транспорта. </w:t>
      </w:r>
    </w:p>
    <w:p w:rsidR="001D1B7C" w:rsidRPr="005E26D2" w:rsidRDefault="00833F74" w:rsidP="00D0453F">
      <w:pPr>
        <w:pStyle w:val="a8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4.2.3. Д</w:t>
      </w:r>
      <w:r w:rsidR="001D1B7C" w:rsidRPr="005E26D2">
        <w:rPr>
          <w:sz w:val="28"/>
          <w:szCs w:val="28"/>
        </w:rPr>
        <w:t>ва раза в год (перед началом учебного года и в осенне-зимний период) совместно с ГИБДД, дорожными службами, представителями Адм</w:t>
      </w:r>
      <w:r w:rsidR="001D1B7C" w:rsidRPr="005E26D2">
        <w:rPr>
          <w:sz w:val="28"/>
          <w:szCs w:val="28"/>
        </w:rPr>
        <w:t>и</w:t>
      </w:r>
      <w:r w:rsidR="001D1B7C" w:rsidRPr="005E26D2">
        <w:rPr>
          <w:sz w:val="28"/>
          <w:szCs w:val="28"/>
        </w:rPr>
        <w:t>нистрации Троицкого района проводят проверку автобусных маршрутов;</w:t>
      </w:r>
      <w:r w:rsidR="001D1B7C" w:rsidRPr="005E26D2">
        <w:rPr>
          <w:color w:val="FF0000"/>
          <w:sz w:val="28"/>
          <w:szCs w:val="28"/>
        </w:rPr>
        <w:t xml:space="preserve"> </w:t>
      </w:r>
    </w:p>
    <w:p w:rsidR="001D1B7C" w:rsidRPr="005E26D2" w:rsidRDefault="001D1B7C" w:rsidP="00D0453F">
      <w:pPr>
        <w:pStyle w:val="a8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E26D2">
        <w:rPr>
          <w:sz w:val="28"/>
          <w:szCs w:val="28"/>
        </w:rPr>
        <w:t>4.2.4.</w:t>
      </w:r>
      <w:r w:rsidRPr="005E26D2">
        <w:rPr>
          <w:color w:val="FF0000"/>
          <w:sz w:val="28"/>
          <w:szCs w:val="28"/>
        </w:rPr>
        <w:t xml:space="preserve"> </w:t>
      </w:r>
      <w:r w:rsidR="00833F74">
        <w:rPr>
          <w:sz w:val="28"/>
          <w:szCs w:val="28"/>
        </w:rPr>
        <w:t>П</w:t>
      </w:r>
      <w:r w:rsidRPr="005E26D2">
        <w:rPr>
          <w:sz w:val="28"/>
          <w:szCs w:val="28"/>
        </w:rPr>
        <w:t>редставляет информацию населению муниципального образ</w:t>
      </w:r>
      <w:r w:rsidRPr="005E26D2">
        <w:rPr>
          <w:sz w:val="28"/>
          <w:szCs w:val="28"/>
        </w:rPr>
        <w:t>о</w:t>
      </w:r>
      <w:r w:rsidRPr="005E26D2">
        <w:rPr>
          <w:sz w:val="28"/>
          <w:szCs w:val="28"/>
        </w:rPr>
        <w:t>вания о работе транспорта, осуществляющего подвоз обучающихся;</w:t>
      </w:r>
      <w:r w:rsidRPr="005E26D2">
        <w:rPr>
          <w:color w:val="FF0000"/>
          <w:sz w:val="28"/>
          <w:szCs w:val="28"/>
        </w:rPr>
        <w:t xml:space="preserve"> </w:t>
      </w:r>
    </w:p>
    <w:p w:rsidR="001D1B7C" w:rsidRPr="005E26D2" w:rsidRDefault="00833F74" w:rsidP="00D0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К</w:t>
      </w:r>
      <w:r w:rsidR="001D1B7C" w:rsidRPr="005E26D2">
        <w:rPr>
          <w:sz w:val="28"/>
          <w:szCs w:val="28"/>
        </w:rPr>
        <w:t>онтролирует исполнение законодательства Российской Федер</w:t>
      </w:r>
      <w:r w:rsidR="001D1B7C" w:rsidRPr="005E26D2">
        <w:rPr>
          <w:sz w:val="28"/>
          <w:szCs w:val="28"/>
        </w:rPr>
        <w:t>а</w:t>
      </w:r>
      <w:r w:rsidR="001D1B7C" w:rsidRPr="005E26D2">
        <w:rPr>
          <w:sz w:val="28"/>
          <w:szCs w:val="28"/>
        </w:rPr>
        <w:t xml:space="preserve">ции, настоящего Положения и договоров в сфере осуществления подвоза обучающихся, принимают меры к их исполнению; </w:t>
      </w:r>
    </w:p>
    <w:p w:rsidR="001D1B7C" w:rsidRPr="005E26D2" w:rsidRDefault="00833F74" w:rsidP="00D0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П</w:t>
      </w:r>
      <w:r w:rsidR="001D1B7C" w:rsidRPr="005E26D2">
        <w:rPr>
          <w:sz w:val="28"/>
          <w:szCs w:val="28"/>
        </w:rPr>
        <w:t>редставляет информацию о нарушениях, выявленных при ос</w:t>
      </w:r>
      <w:r w:rsidR="001D1B7C" w:rsidRPr="005E26D2">
        <w:rPr>
          <w:sz w:val="28"/>
          <w:szCs w:val="28"/>
        </w:rPr>
        <w:t>у</w:t>
      </w:r>
      <w:r w:rsidR="001D1B7C" w:rsidRPr="005E26D2">
        <w:rPr>
          <w:sz w:val="28"/>
          <w:szCs w:val="28"/>
        </w:rPr>
        <w:t>ществлении контроля за работой транспорта, для принятия уполномоченн</w:t>
      </w:r>
      <w:r w:rsidR="001D1B7C" w:rsidRPr="005E26D2">
        <w:rPr>
          <w:sz w:val="28"/>
          <w:szCs w:val="28"/>
        </w:rPr>
        <w:t>ы</w:t>
      </w:r>
      <w:r w:rsidR="001D1B7C" w:rsidRPr="005E26D2">
        <w:rPr>
          <w:sz w:val="28"/>
          <w:szCs w:val="28"/>
        </w:rPr>
        <w:t xml:space="preserve">ми на то органами власти мер к нарушителям; </w:t>
      </w:r>
    </w:p>
    <w:p w:rsidR="001D1B7C" w:rsidRPr="005E26D2" w:rsidRDefault="00833F74" w:rsidP="00D0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В</w:t>
      </w:r>
      <w:r w:rsidR="001D1B7C" w:rsidRPr="005E26D2">
        <w:rPr>
          <w:sz w:val="28"/>
          <w:szCs w:val="28"/>
        </w:rPr>
        <w:t xml:space="preserve"> пределах компетенции формирует нормативную базу по орг</w:t>
      </w:r>
      <w:r w:rsidR="001D1B7C" w:rsidRPr="005E26D2">
        <w:rPr>
          <w:sz w:val="28"/>
          <w:szCs w:val="28"/>
        </w:rPr>
        <w:t>а</w:t>
      </w:r>
      <w:r w:rsidR="001D1B7C" w:rsidRPr="005E26D2">
        <w:rPr>
          <w:sz w:val="28"/>
          <w:szCs w:val="28"/>
        </w:rPr>
        <w:t>низации перевозок;</w:t>
      </w:r>
    </w:p>
    <w:p w:rsidR="001D1B7C" w:rsidRPr="005E26D2" w:rsidRDefault="00833F74" w:rsidP="00D0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 П</w:t>
      </w:r>
      <w:r w:rsidR="001D1B7C" w:rsidRPr="005E26D2">
        <w:rPr>
          <w:sz w:val="28"/>
          <w:szCs w:val="28"/>
        </w:rPr>
        <w:t>ринимает и рассматривает жалобы и обращения граждан по в</w:t>
      </w:r>
      <w:r w:rsidR="001D1B7C" w:rsidRPr="005E26D2">
        <w:rPr>
          <w:sz w:val="28"/>
          <w:szCs w:val="28"/>
        </w:rPr>
        <w:t>о</w:t>
      </w:r>
      <w:r w:rsidR="001D1B7C" w:rsidRPr="005E26D2">
        <w:rPr>
          <w:sz w:val="28"/>
          <w:szCs w:val="28"/>
        </w:rPr>
        <w:t xml:space="preserve">просам организации подвоза обучающихся; </w:t>
      </w:r>
    </w:p>
    <w:p w:rsidR="001D1B7C" w:rsidRPr="005E26D2" w:rsidRDefault="00833F74" w:rsidP="00D0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 С</w:t>
      </w:r>
      <w:r w:rsidR="001D1B7C" w:rsidRPr="005E26D2">
        <w:rPr>
          <w:sz w:val="28"/>
          <w:szCs w:val="28"/>
        </w:rPr>
        <w:t>огласовывает выбор трассы маршрута, схему маршрута, спец</w:t>
      </w:r>
      <w:r w:rsidR="001D1B7C" w:rsidRPr="005E26D2">
        <w:rPr>
          <w:sz w:val="28"/>
          <w:szCs w:val="28"/>
        </w:rPr>
        <w:t>и</w:t>
      </w:r>
      <w:r w:rsidR="001D1B7C" w:rsidRPr="005E26D2">
        <w:rPr>
          <w:sz w:val="28"/>
          <w:szCs w:val="28"/>
        </w:rPr>
        <w:t>ального маршрута;</w:t>
      </w:r>
    </w:p>
    <w:p w:rsidR="001D1B7C" w:rsidRPr="005E26D2" w:rsidRDefault="00833F74" w:rsidP="00D0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4.2.10. О</w:t>
      </w:r>
      <w:r w:rsidR="001D1B7C" w:rsidRPr="005E26D2">
        <w:rPr>
          <w:sz w:val="28"/>
          <w:szCs w:val="28"/>
        </w:rPr>
        <w:t>существляет контроль за надлежащими условиями эксплуат</w:t>
      </w:r>
      <w:r w:rsidR="001D1B7C" w:rsidRPr="005E26D2">
        <w:rPr>
          <w:sz w:val="28"/>
          <w:szCs w:val="28"/>
        </w:rPr>
        <w:t>а</w:t>
      </w:r>
      <w:r w:rsidR="001D1B7C" w:rsidRPr="005E26D2">
        <w:rPr>
          <w:sz w:val="28"/>
          <w:szCs w:val="28"/>
        </w:rPr>
        <w:t>ции школьных автобусов и целевым использованием;</w:t>
      </w:r>
    </w:p>
    <w:p w:rsidR="001D1B7C" w:rsidRPr="005E26D2" w:rsidRDefault="00833F74" w:rsidP="00D04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4.2.11. С</w:t>
      </w:r>
      <w:r w:rsidR="001D1B7C" w:rsidRPr="005E26D2">
        <w:rPr>
          <w:sz w:val="28"/>
          <w:szCs w:val="28"/>
        </w:rPr>
        <w:t>огласовывает маршруты и графики выездов детей во внеуро</w:t>
      </w:r>
      <w:r w:rsidR="001D1B7C" w:rsidRPr="005E26D2">
        <w:rPr>
          <w:sz w:val="28"/>
          <w:szCs w:val="28"/>
        </w:rPr>
        <w:t>ч</w:t>
      </w:r>
      <w:r w:rsidR="001D1B7C" w:rsidRPr="005E26D2">
        <w:rPr>
          <w:sz w:val="28"/>
          <w:szCs w:val="28"/>
        </w:rPr>
        <w:t xml:space="preserve">ное время. </w:t>
      </w:r>
    </w:p>
    <w:p w:rsidR="001D1B7C" w:rsidRDefault="001D1B7C" w:rsidP="00D045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B7C" w:rsidRPr="001D1B7C" w:rsidRDefault="001D1B7C" w:rsidP="00D045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b/>
          <w:sz w:val="28"/>
          <w:szCs w:val="28"/>
          <w:lang w:eastAsia="ru-RU"/>
        </w:rPr>
        <w:t>V. ОТВЕСТВЕННОСТЬ ЛИЦ ПО ОРГАНИЗАЦИИ И ОС</w:t>
      </w:r>
      <w:r w:rsidRPr="001D1B7C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1D1B7C">
        <w:rPr>
          <w:rFonts w:ascii="Times New Roman" w:eastAsia="Times New Roman" w:hAnsi="Times New Roman"/>
          <w:b/>
          <w:sz w:val="28"/>
          <w:szCs w:val="28"/>
          <w:lang w:eastAsia="ru-RU"/>
        </w:rPr>
        <w:t>ЩЕСТВЛЕНИЮ БЕЗОПАСНОСТИ ПЕРЕВОЗОК</w:t>
      </w:r>
      <w:r w:rsidR="00833F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D1B7C" w:rsidRPr="001D1B7C" w:rsidRDefault="001D1B7C" w:rsidP="00D0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B7C">
        <w:rPr>
          <w:rFonts w:ascii="Times New Roman" w:eastAsia="Times New Roman" w:hAnsi="Times New Roman"/>
          <w:sz w:val="28"/>
          <w:szCs w:val="28"/>
          <w:lang w:eastAsia="ru-RU"/>
        </w:rPr>
        <w:t>5.1.  Лица, организующие и (или) осуществляющие школьные перево</w:t>
      </w:r>
      <w:r w:rsidRPr="001D1B7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D1B7C">
        <w:rPr>
          <w:rFonts w:ascii="Times New Roman" w:eastAsia="Times New Roman" w:hAnsi="Times New Roman"/>
          <w:sz w:val="28"/>
          <w:szCs w:val="28"/>
          <w:lang w:eastAsia="ru-RU"/>
        </w:rPr>
        <w:t>ки, несут в установленном законодательством Российской Федерации поря</w:t>
      </w:r>
      <w:r w:rsidRPr="001D1B7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D1B7C">
        <w:rPr>
          <w:rFonts w:ascii="Times New Roman" w:eastAsia="Times New Roman" w:hAnsi="Times New Roman"/>
          <w:sz w:val="28"/>
          <w:szCs w:val="28"/>
          <w:lang w:eastAsia="ru-RU"/>
        </w:rPr>
        <w:t>ке ответственность за жизнь и здоровье учащихся общеобразовательного учреждения, перевозимых автобусом, а также за нарушение их прав и свобод.</w:t>
      </w:r>
    </w:p>
    <w:p w:rsidR="0057250F" w:rsidRPr="00720FE0" w:rsidRDefault="0057250F" w:rsidP="00D045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7250F" w:rsidRPr="0072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8C6"/>
    <w:multiLevelType w:val="hybridMultilevel"/>
    <w:tmpl w:val="735274D8"/>
    <w:lvl w:ilvl="0" w:tplc="F098BB3C">
      <w:start w:val="1"/>
      <w:numFmt w:val="upperRoman"/>
      <w:lvlText w:val="%1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1">
    <w:nsid w:val="5F3E213E"/>
    <w:multiLevelType w:val="hybridMultilevel"/>
    <w:tmpl w:val="7CDE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5E"/>
    <w:rsid w:val="001D1B7C"/>
    <w:rsid w:val="001E695E"/>
    <w:rsid w:val="003B2D30"/>
    <w:rsid w:val="004120F3"/>
    <w:rsid w:val="00432BFF"/>
    <w:rsid w:val="00471448"/>
    <w:rsid w:val="0057250F"/>
    <w:rsid w:val="00720FE0"/>
    <w:rsid w:val="007337AA"/>
    <w:rsid w:val="0073699A"/>
    <w:rsid w:val="00756A95"/>
    <w:rsid w:val="00771772"/>
    <w:rsid w:val="00833F74"/>
    <w:rsid w:val="008C63D4"/>
    <w:rsid w:val="00AD2A43"/>
    <w:rsid w:val="00BA43A7"/>
    <w:rsid w:val="00C917C8"/>
    <w:rsid w:val="00D0453F"/>
    <w:rsid w:val="00DD1E48"/>
    <w:rsid w:val="00E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5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5E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756A9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">
    <w:name w:val="Знак Знак Знак1"/>
    <w:basedOn w:val="a"/>
    <w:rsid w:val="007337A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3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FF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572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D1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D1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D1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5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5E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756A9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">
    <w:name w:val="Знак Знак Знак1"/>
    <w:basedOn w:val="a"/>
    <w:rsid w:val="007337A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3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FF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572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D1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D1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D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8541-8AA6-4104-A575-14C59644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Kotyhov1</cp:lastModifiedBy>
  <cp:revision>6</cp:revision>
  <cp:lastPrinted>2015-11-23T02:07:00Z</cp:lastPrinted>
  <dcterms:created xsi:type="dcterms:W3CDTF">2015-11-23T05:34:00Z</dcterms:created>
  <dcterms:modified xsi:type="dcterms:W3CDTF">2015-11-26T02:19:00Z</dcterms:modified>
</cp:coreProperties>
</file>